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14" w:rsidRDefault="00B858D3">
      <w:pPr>
        <w:shd w:val="clear" w:color="auto" w:fill="FFFFFF"/>
        <w:spacing w:after="240" w:line="0" w:lineRule="atLeast"/>
      </w:pPr>
      <w:bookmarkStart w:id="0" w:name="_GoBack"/>
      <w:bookmarkEnd w:id="0"/>
      <w:r>
        <w:rPr>
          <w:rFonts w:eastAsia="標楷體" w:cs="Calibri"/>
          <w:b/>
        </w:rPr>
        <w:t>跨領域雙語【附件二】</w:t>
      </w:r>
      <w:r>
        <w:rPr>
          <w:rFonts w:ascii="標楷體" w:eastAsia="標楷體" w:hAnsi="標楷體" w:cs="Calibri"/>
        </w:rPr>
        <w:t>(</w:t>
      </w:r>
      <w:r>
        <w:rPr>
          <w:rFonts w:eastAsia="標楷體" w:cs="Calibri"/>
        </w:rPr>
        <w:t>在職</w:t>
      </w:r>
      <w:r>
        <w:rPr>
          <w:rFonts w:ascii="標楷體" w:eastAsia="標楷體" w:hAnsi="標楷體" w:cs="Calibri"/>
        </w:rPr>
        <w:t>)</w:t>
      </w:r>
      <w:r>
        <w:rPr>
          <w:rFonts w:eastAsia="標楷體" w:cs="Calibri"/>
        </w:rPr>
        <w:t xml:space="preserve"> </w:t>
      </w:r>
      <w:r>
        <w:rPr>
          <w:rFonts w:ascii="Calibri" w:eastAsia="標楷體" w:hAnsi="Calibri" w:cs="Calibri"/>
        </w:rPr>
        <w:t>GRASPS</w:t>
      </w:r>
      <w:r>
        <w:rPr>
          <w:rFonts w:eastAsia="標楷體" w:cs="Calibri"/>
        </w:rPr>
        <w:t>實作任務設計撰寫格式</w:t>
      </w:r>
      <w:r>
        <w:rPr>
          <w:rFonts w:ascii="標楷體" w:eastAsia="標楷體" w:hAnsi="標楷體" w:cs="Calibri"/>
        </w:rPr>
        <w:t>(</w:t>
      </w:r>
      <w:r>
        <w:rPr>
          <w:rFonts w:ascii="標楷體" w:eastAsia="標楷體" w:hAnsi="標楷體" w:cs="Calibri"/>
        </w:rPr>
        <w:t>請依照範例，填入適當資料</w:t>
      </w:r>
      <w:r>
        <w:rPr>
          <w:rFonts w:ascii="標楷體" w:eastAsia="標楷體" w:hAnsi="標楷體" w:cs="Calibri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1560"/>
        <w:gridCol w:w="6372"/>
      </w:tblGrid>
      <w:tr w:rsidR="00810914">
        <w:tblPrEx>
          <w:tblCellMar>
            <w:top w:w="0" w:type="dxa"/>
            <w:bottom w:w="0" w:type="dxa"/>
          </w:tblCellMar>
        </w:tblPrEx>
        <w:trPr>
          <w:trHeight w:val="555"/>
          <w:tblHeader/>
          <w:jc w:val="center"/>
        </w:trPr>
        <w:tc>
          <w:tcPr>
            <w:tcW w:w="9628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napToGrid w:val="0"/>
              <w:spacing w:line="500" w:lineRule="exact"/>
              <w:jc w:val="center"/>
            </w:pPr>
            <w:r>
              <w:rPr>
                <w:rFonts w:ascii="Calibri" w:eastAsia="標楷體" w:hAnsi="Calibri" w:cs="Calibri"/>
                <w:b/>
                <w:bCs/>
                <w:color w:val="000000"/>
                <w:sz w:val="32"/>
              </w:rPr>
              <w:t>【</w:t>
            </w:r>
            <w:r>
              <w:rPr>
                <w:rFonts w:ascii="Calibri" w:eastAsia="標楷體" w:hAnsi="Calibri" w:cs="Calibri"/>
                <w:b/>
                <w:bCs/>
                <w:color w:val="000000"/>
                <w:sz w:val="32"/>
              </w:rPr>
              <w:t>110</w:t>
            </w:r>
            <w:r>
              <w:rPr>
                <w:rFonts w:ascii="Calibri" w:eastAsia="標楷體" w:hAnsi="Calibri" w:cs="Calibri"/>
                <w:b/>
                <w:bCs/>
                <w:color w:val="000000"/>
                <w:sz w:val="32"/>
              </w:rPr>
              <w:t>年度</w:t>
            </w:r>
            <w:r>
              <w:rPr>
                <w:rFonts w:ascii="Calibri" w:eastAsia="標楷體" w:hAnsi="Calibri" w:cs="Calibri"/>
                <w:b/>
                <w:bCs/>
                <w:color w:val="000000"/>
                <w:sz w:val="32"/>
              </w:rPr>
              <w:t>UbD</w:t>
            </w:r>
            <w:r>
              <w:rPr>
                <w:rFonts w:ascii="Calibri" w:eastAsia="標楷體" w:hAnsi="Calibri" w:cs="Calibri"/>
                <w:b/>
                <w:bCs/>
                <w:color w:val="000000"/>
                <w:sz w:val="32"/>
              </w:rPr>
              <w:t>跨領域雙語</w:t>
            </w:r>
            <w:r>
              <w:rPr>
                <w:rFonts w:ascii="Calibri" w:eastAsia="標楷體" w:hAnsi="Calibri" w:cs="Calibri"/>
                <w:b/>
                <w:bCs/>
                <w:color w:val="0070C0"/>
                <w:sz w:val="32"/>
              </w:rPr>
              <w:t>GRASPS</w:t>
            </w:r>
            <w:r>
              <w:rPr>
                <w:rFonts w:ascii="Calibri" w:eastAsia="標楷體" w:hAnsi="Calibri" w:cs="Calibri"/>
                <w:b/>
                <w:bCs/>
                <w:color w:val="000000"/>
                <w:sz w:val="32"/>
              </w:rPr>
              <w:t>實作任務設計撰寫格式】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534"/>
          <w:tblHeader/>
          <w:jc w:val="center"/>
        </w:trPr>
        <w:tc>
          <w:tcPr>
            <w:tcW w:w="1696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0" w:lineRule="atLeast"/>
              <w:ind w:left="-110" w:right="-110"/>
              <w:jc w:val="center"/>
            </w:pPr>
            <w:r>
              <w:rPr>
                <w:rFonts w:eastAsia="標楷體"/>
                <w:bCs/>
              </w:rPr>
              <w:t>設計人及領域</w:t>
            </w:r>
          </w:p>
        </w:tc>
        <w:tc>
          <w:tcPr>
            <w:tcW w:w="7932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napToGrid w:val="0"/>
              <w:spacing w:line="0" w:lineRule="atLeast"/>
            </w:pPr>
            <w:r>
              <w:rPr>
                <w:rFonts w:eastAsia="標楷體" w:cs="標楷體"/>
                <w:bCs/>
                <w:color w:val="000000"/>
                <w:szCs w:val="22"/>
              </w:rPr>
              <w:t>蕭當家</w:t>
            </w:r>
            <w:r>
              <w:rPr>
                <w:rFonts w:eastAsia="標楷體" w:cs="標楷體"/>
                <w:bCs/>
                <w:color w:val="000000"/>
                <w:szCs w:val="22"/>
              </w:rPr>
              <w:t xml:space="preserve"> (</w:t>
            </w:r>
            <w:r>
              <w:rPr>
                <w:rFonts w:eastAsia="標楷體" w:cs="標楷體"/>
                <w:bCs/>
                <w:color w:val="000000"/>
                <w:szCs w:val="22"/>
              </w:rPr>
              <w:t>教授</w:t>
            </w:r>
            <w:r>
              <w:rPr>
                <w:rFonts w:eastAsia="標楷體" w:cs="標楷體"/>
                <w:bCs/>
                <w:color w:val="000000"/>
                <w:szCs w:val="22"/>
              </w:rPr>
              <w:t xml:space="preserve">)  / </w:t>
            </w:r>
            <w:r>
              <w:rPr>
                <w:rFonts w:eastAsia="標楷體" w:cs="標楷體"/>
                <w:bCs/>
                <w:color w:val="000000"/>
                <w:szCs w:val="22"/>
              </w:rPr>
              <w:t>伊定影</w:t>
            </w:r>
            <w:r>
              <w:rPr>
                <w:rFonts w:eastAsia="標楷體" w:cs="標楷體"/>
                <w:bCs/>
                <w:color w:val="000000"/>
                <w:szCs w:val="22"/>
              </w:rPr>
              <w:t xml:space="preserve"> (</w:t>
            </w:r>
            <w:r>
              <w:rPr>
                <w:rFonts w:eastAsia="標楷體" w:cs="標楷體"/>
                <w:bCs/>
                <w:color w:val="000000"/>
                <w:szCs w:val="22"/>
              </w:rPr>
              <w:t>物理</w:t>
            </w:r>
            <w:r>
              <w:rPr>
                <w:rFonts w:eastAsia="標楷體" w:cs="標楷體"/>
                <w:bCs/>
                <w:color w:val="000000"/>
                <w:szCs w:val="22"/>
              </w:rPr>
              <w:t xml:space="preserve">)  / </w:t>
            </w:r>
            <w:r>
              <w:rPr>
                <w:rFonts w:eastAsia="標楷體" w:cs="標楷體"/>
                <w:bCs/>
                <w:color w:val="000000"/>
                <w:szCs w:val="22"/>
              </w:rPr>
              <w:t>梅溫媞</w:t>
            </w:r>
            <w:r>
              <w:rPr>
                <w:rFonts w:eastAsia="標楷體" w:cs="標楷體"/>
                <w:bCs/>
                <w:color w:val="000000"/>
                <w:szCs w:val="22"/>
              </w:rPr>
              <w:t xml:space="preserve"> (</w:t>
            </w:r>
            <w:r>
              <w:rPr>
                <w:rFonts w:eastAsia="標楷體" w:cs="標楷體"/>
                <w:bCs/>
                <w:color w:val="000000"/>
                <w:szCs w:val="22"/>
              </w:rPr>
              <w:t>物理</w:t>
            </w:r>
            <w:r>
              <w:rPr>
                <w:rFonts w:eastAsia="標楷體" w:cs="標楷體"/>
                <w:bCs/>
                <w:color w:val="000000"/>
                <w:szCs w:val="22"/>
              </w:rPr>
              <w:t xml:space="preserve">)  / </w:t>
            </w:r>
            <w:r>
              <w:rPr>
                <w:rFonts w:eastAsia="標楷體" w:cs="標楷體"/>
                <w:bCs/>
                <w:color w:val="000000"/>
                <w:szCs w:val="22"/>
              </w:rPr>
              <w:t>盛詩沃</w:t>
            </w:r>
            <w:r>
              <w:rPr>
                <w:rFonts w:eastAsia="標楷體" w:cs="標楷體"/>
                <w:bCs/>
                <w:color w:val="000000"/>
                <w:szCs w:val="22"/>
              </w:rPr>
              <w:t xml:space="preserve"> (</w:t>
            </w:r>
            <w:r>
              <w:rPr>
                <w:rFonts w:eastAsia="標楷體" w:cs="標楷體"/>
                <w:bCs/>
                <w:color w:val="000000"/>
                <w:szCs w:val="22"/>
              </w:rPr>
              <w:t>英語</w:t>
            </w:r>
            <w:r>
              <w:rPr>
                <w:rFonts w:eastAsia="標楷體" w:cs="標楷體"/>
                <w:bCs/>
                <w:color w:val="000000"/>
                <w:szCs w:val="22"/>
              </w:rPr>
              <w:t>)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451"/>
          <w:tblHeader/>
          <w:jc w:val="center"/>
        </w:trPr>
        <w:tc>
          <w:tcPr>
            <w:tcW w:w="1696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0" w:lineRule="atLeast"/>
              <w:ind w:left="-105" w:right="-117"/>
              <w:jc w:val="center"/>
            </w:pPr>
            <w:r>
              <w:rPr>
                <w:rFonts w:eastAsia="標楷體"/>
                <w:bCs/>
              </w:rPr>
              <w:t>課程名稱</w:t>
            </w:r>
          </w:p>
        </w:tc>
        <w:tc>
          <w:tcPr>
            <w:tcW w:w="7932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napToGrid w:val="0"/>
              <w:spacing w:line="0" w:lineRule="atLeast"/>
            </w:pPr>
            <w:r>
              <w:rPr>
                <w:rFonts w:eastAsia="標楷體"/>
                <w:szCs w:val="22"/>
              </w:rPr>
              <w:t>神奇水兄弟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401"/>
          <w:tblHeader/>
          <w:jc w:val="center"/>
        </w:trPr>
        <w:tc>
          <w:tcPr>
            <w:tcW w:w="1696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0" w:lineRule="atLeast"/>
              <w:ind w:left="-105" w:right="-117"/>
              <w:jc w:val="center"/>
            </w:pPr>
            <w:r>
              <w:rPr>
                <w:rFonts w:eastAsia="標楷體"/>
                <w:bCs/>
              </w:rPr>
              <w:t>實施對象</w:t>
            </w:r>
          </w:p>
        </w:tc>
        <w:tc>
          <w:tcPr>
            <w:tcW w:w="7932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810914">
            <w:pPr>
              <w:snapToGrid w:val="0"/>
              <w:spacing w:line="0" w:lineRule="atLeast"/>
              <w:rPr>
                <w:rFonts w:eastAsia="標楷體"/>
                <w:b/>
                <w:bCs/>
              </w:rPr>
            </w:pP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421"/>
          <w:tblHeader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0" w:lineRule="atLeast"/>
              <w:ind w:left="-105" w:right="-117"/>
              <w:jc w:val="center"/>
            </w:pPr>
            <w:r>
              <w:rPr>
                <w:rFonts w:eastAsia="標楷體"/>
                <w:bCs/>
              </w:rPr>
              <w:t>指導教授</w:t>
            </w:r>
          </w:p>
        </w:tc>
        <w:tc>
          <w:tcPr>
            <w:tcW w:w="7932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0" w:lineRule="atLeast"/>
              <w:ind w:right="-117"/>
            </w:pPr>
            <w:r>
              <w:rPr>
                <w:rFonts w:eastAsia="標楷體"/>
                <w:bCs/>
              </w:rPr>
              <w:t>國立大台大學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498"/>
          <w:tblHeader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810914">
            <w:pPr>
              <w:spacing w:line="0" w:lineRule="atLeast"/>
              <w:ind w:left="-105" w:right="-11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932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0" w:lineRule="atLeast"/>
              <w:ind w:right="-117"/>
            </w:pPr>
            <w:r>
              <w:rPr>
                <w:rFonts w:eastAsia="標楷體"/>
                <w:bCs/>
              </w:rPr>
              <w:t>教育學系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 w:cs="標楷體"/>
                <w:bCs/>
                <w:color w:val="000000"/>
                <w:szCs w:val="22"/>
              </w:rPr>
              <w:t>蕭當家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331"/>
          <w:tblHeader/>
          <w:jc w:val="center"/>
        </w:trPr>
        <w:tc>
          <w:tcPr>
            <w:tcW w:w="1696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0" w:lineRule="atLeast"/>
              <w:ind w:left="-110" w:right="-110"/>
              <w:jc w:val="center"/>
            </w:pPr>
            <w:r>
              <w:rPr>
                <w:rFonts w:eastAsia="標楷體"/>
                <w:bCs/>
              </w:rPr>
              <w:t>教學設計動機</w:t>
            </w:r>
            <w:r>
              <w:rPr>
                <w:rFonts w:eastAsia="標楷體"/>
                <w:bCs/>
              </w:rPr>
              <w:br/>
            </w:r>
            <w:r>
              <w:rPr>
                <w:rFonts w:eastAsia="標楷體"/>
                <w:bCs/>
              </w:rPr>
              <w:t>與理念</w:t>
            </w:r>
          </w:p>
        </w:tc>
        <w:tc>
          <w:tcPr>
            <w:tcW w:w="7932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810914">
            <w:pPr>
              <w:spacing w:line="0" w:lineRule="atLeast"/>
              <w:rPr>
                <w:rFonts w:eastAsia="標楷體"/>
                <w:b/>
                <w:bCs/>
                <w:color w:val="FFFFFF"/>
              </w:rPr>
            </w:pP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741"/>
          <w:tblHeader/>
          <w:jc w:val="center"/>
        </w:trPr>
        <w:tc>
          <w:tcPr>
            <w:tcW w:w="1696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0" w:lineRule="atLeast"/>
              <w:ind w:left="-110" w:right="-110"/>
              <w:jc w:val="center"/>
            </w:pPr>
            <w:r>
              <w:rPr>
                <w:rFonts w:eastAsia="標楷體"/>
                <w:bCs/>
              </w:rPr>
              <w:t>教學場域分析</w:t>
            </w:r>
          </w:p>
        </w:tc>
        <w:tc>
          <w:tcPr>
            <w:tcW w:w="7932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810914">
            <w:pPr>
              <w:spacing w:line="0" w:lineRule="atLeas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741"/>
          <w:tblHeader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課程實施方式</w:t>
            </w:r>
          </w:p>
          <w:p w:rsidR="00810914" w:rsidRDefault="00B858D3">
            <w:pPr>
              <w:spacing w:line="360" w:lineRule="exact"/>
              <w:jc w:val="center"/>
            </w:pPr>
            <w:r>
              <w:rPr>
                <w:rFonts w:eastAsia="標楷體"/>
                <w:b/>
                <w:bCs/>
                <w:sz w:val="16"/>
                <w:szCs w:val="16"/>
              </w:rPr>
              <w:t>(</w:t>
            </w:r>
            <w:r>
              <w:rPr>
                <w:rFonts w:eastAsia="標楷體"/>
                <w:b/>
                <w:bCs/>
                <w:sz w:val="16"/>
                <w:szCs w:val="16"/>
                <w:u w:val="single"/>
              </w:rPr>
              <w:t>底線請填課程名稱</w:t>
            </w:r>
            <w:r>
              <w:rPr>
                <w:rFonts w:eastAsia="標楷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ind w:left="-79" w:right="-134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國中</w:t>
            </w:r>
          </w:p>
        </w:tc>
        <w:tc>
          <w:tcPr>
            <w:tcW w:w="6372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0" w:lineRule="atLeast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部定必修：</w:t>
            </w:r>
            <w:r>
              <w:rPr>
                <w:rFonts w:eastAsia="標楷體"/>
                <w:bCs/>
                <w:u w:val="single"/>
              </w:rPr>
              <w:t xml:space="preserve">                                               </w:t>
            </w:r>
          </w:p>
          <w:p w:rsidR="00810914" w:rsidRDefault="00B858D3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校訂課程：</w:t>
            </w:r>
            <w:r>
              <w:rPr>
                <w:rFonts w:eastAsia="標楷體"/>
                <w:bCs/>
                <w:u w:val="single"/>
              </w:rPr>
              <w:t xml:space="preserve">                                               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741"/>
          <w:tblHeader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810914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ind w:left="-79" w:right="-134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普通型高中</w:t>
            </w:r>
          </w:p>
        </w:tc>
        <w:tc>
          <w:tcPr>
            <w:tcW w:w="6372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0" w:lineRule="atLeast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部定必修：</w:t>
            </w:r>
            <w:r>
              <w:rPr>
                <w:rFonts w:eastAsia="標楷體"/>
                <w:bCs/>
                <w:u w:val="single"/>
              </w:rPr>
              <w:t xml:space="preserve">                                               </w:t>
            </w:r>
          </w:p>
          <w:p w:rsidR="00810914" w:rsidRDefault="00B858D3">
            <w:pPr>
              <w:spacing w:line="0" w:lineRule="atLeast"/>
              <w:ind w:left="1920" w:hanging="1920"/>
              <w:jc w:val="both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校訂必修：</w:t>
            </w:r>
            <w:r>
              <w:rPr>
                <w:rFonts w:eastAsia="標楷體"/>
                <w:bCs/>
                <w:u w:val="single"/>
              </w:rPr>
              <w:t xml:space="preserve">                                                </w:t>
            </w:r>
          </w:p>
          <w:p w:rsidR="00810914" w:rsidRDefault="00B858D3">
            <w:pPr>
              <w:spacing w:line="0" w:lineRule="atLeast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選</w:t>
            </w:r>
            <w:r>
              <w:rPr>
                <w:rFonts w:eastAsia="標楷體"/>
                <w:bCs/>
              </w:rPr>
              <w:t xml:space="preserve">    </w:t>
            </w:r>
            <w:r>
              <w:rPr>
                <w:rFonts w:eastAsia="標楷體"/>
                <w:bCs/>
              </w:rPr>
              <w:t>修：</w:t>
            </w:r>
            <w:r>
              <w:rPr>
                <w:rFonts w:eastAsia="標楷體"/>
                <w:bCs/>
                <w:u w:val="single"/>
              </w:rPr>
              <w:t xml:space="preserve">                                               </w:t>
            </w:r>
          </w:p>
          <w:p w:rsidR="00810914" w:rsidRDefault="00B858D3">
            <w:pPr>
              <w:spacing w:line="0" w:lineRule="atLeast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彈性學習時間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741"/>
          <w:tblHeader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810914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ind w:left="-79" w:right="-134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綜合型高中</w:t>
            </w:r>
          </w:p>
        </w:tc>
        <w:tc>
          <w:tcPr>
            <w:tcW w:w="6372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0" w:lineRule="atLeast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部定必修：</w:t>
            </w:r>
            <w:r>
              <w:rPr>
                <w:rFonts w:eastAsia="標楷體"/>
                <w:bCs/>
                <w:u w:val="single"/>
              </w:rPr>
              <w:t xml:space="preserve">                                                      </w:t>
            </w:r>
          </w:p>
          <w:p w:rsidR="00810914" w:rsidRDefault="00B858D3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校訂必修：</w:t>
            </w:r>
            <w:r>
              <w:rPr>
                <w:rFonts w:eastAsia="標楷體"/>
                <w:bCs/>
                <w:u w:val="single"/>
              </w:rPr>
              <w:t xml:space="preserve">                                                     </w:t>
            </w:r>
          </w:p>
          <w:p w:rsidR="00810914" w:rsidRDefault="00B858D3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校訂選修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一般科目：</w:t>
            </w:r>
            <w:r>
              <w:rPr>
                <w:rFonts w:eastAsia="標楷體"/>
                <w:bCs/>
                <w:u w:val="single"/>
              </w:rPr>
              <w:t xml:space="preserve">                                             </w:t>
            </w:r>
          </w:p>
          <w:p w:rsidR="00810914" w:rsidRDefault="00B858D3">
            <w:pPr>
              <w:spacing w:line="0" w:lineRule="atLeast"/>
              <w:jc w:val="both"/>
            </w:pPr>
            <w:r>
              <w:rPr>
                <w:rFonts w:eastAsia="標楷體"/>
                <w:bCs/>
              </w:rPr>
              <w:t xml:space="preserve">           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專精科目：</w:t>
            </w:r>
            <w:r>
              <w:rPr>
                <w:rFonts w:eastAsia="標楷體"/>
                <w:bCs/>
                <w:u w:val="single"/>
              </w:rPr>
              <w:t xml:space="preserve">                                           </w:t>
            </w:r>
          </w:p>
          <w:p w:rsidR="00810914" w:rsidRDefault="00B858D3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彈性學習時間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741"/>
          <w:tblHeader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810914">
            <w:pPr>
              <w:spacing w:line="360" w:lineRule="exact"/>
              <w:jc w:val="center"/>
              <w:rPr>
                <w:rFonts w:eastAsia="標楷體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ind w:left="-79" w:right="-134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技術型高中</w:t>
            </w:r>
          </w:p>
          <w:p w:rsidR="00810914" w:rsidRDefault="00B858D3">
            <w:pPr>
              <w:ind w:left="-79" w:right="-134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/>
                <w:b/>
                <w:bCs/>
              </w:rPr>
              <w:t>高職</w:t>
            </w:r>
            <w:r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6372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0" w:lineRule="atLeast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部定必修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一般科目：</w:t>
            </w:r>
            <w:r>
              <w:rPr>
                <w:rFonts w:eastAsia="標楷體"/>
                <w:bCs/>
                <w:u w:val="single"/>
              </w:rPr>
              <w:t xml:space="preserve">                                          </w:t>
            </w:r>
          </w:p>
          <w:p w:rsidR="00810914" w:rsidRDefault="00B858D3">
            <w:pPr>
              <w:spacing w:line="0" w:lineRule="atLeast"/>
              <w:ind w:firstLine="1327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專業科目：</w:t>
            </w:r>
            <w:r>
              <w:rPr>
                <w:rFonts w:eastAsia="標楷體"/>
                <w:bCs/>
                <w:u w:val="single"/>
              </w:rPr>
              <w:t xml:space="preserve">                                         </w:t>
            </w:r>
          </w:p>
          <w:p w:rsidR="00810914" w:rsidRDefault="00B858D3">
            <w:pPr>
              <w:spacing w:line="0" w:lineRule="atLeast"/>
              <w:ind w:firstLine="1327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實習科目：</w:t>
            </w:r>
            <w:r>
              <w:rPr>
                <w:rFonts w:eastAsia="標楷體"/>
                <w:bCs/>
                <w:u w:val="single"/>
              </w:rPr>
              <w:t xml:space="preserve">                                         </w:t>
            </w:r>
          </w:p>
          <w:p w:rsidR="00810914" w:rsidRDefault="00B858D3">
            <w:pPr>
              <w:spacing w:line="0" w:lineRule="atLeast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校訂科目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校訂必修：</w:t>
            </w:r>
            <w:r>
              <w:rPr>
                <w:rFonts w:eastAsia="標楷體"/>
                <w:bCs/>
                <w:u w:val="single"/>
              </w:rPr>
              <w:t xml:space="preserve">                                         </w:t>
            </w:r>
          </w:p>
          <w:p w:rsidR="00810914" w:rsidRDefault="00B858D3">
            <w:pPr>
              <w:spacing w:line="0" w:lineRule="atLeast"/>
              <w:ind w:firstLine="1327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校訂選修：</w:t>
            </w:r>
            <w:r>
              <w:rPr>
                <w:rFonts w:eastAsia="標楷體"/>
                <w:bCs/>
                <w:u w:val="single"/>
              </w:rPr>
              <w:t xml:space="preserve">                                          </w:t>
            </w:r>
          </w:p>
          <w:p w:rsidR="00810914" w:rsidRDefault="00B858D3">
            <w:pPr>
              <w:spacing w:line="0" w:lineRule="atLeast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彈性學習時間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741"/>
          <w:tblHeader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810914">
            <w:pPr>
              <w:spacing w:line="0" w:lineRule="atLeast"/>
              <w:jc w:val="center"/>
              <w:rPr>
                <w:rFonts w:eastAsia="標楷體"/>
                <w:b/>
                <w:bCs/>
                <w:color w:val="FFFFFF"/>
              </w:rPr>
            </w:pPr>
          </w:p>
        </w:tc>
        <w:tc>
          <w:tcPr>
            <w:tcW w:w="15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ind w:left="-79" w:right="-134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單科型高中</w:t>
            </w:r>
          </w:p>
        </w:tc>
        <w:tc>
          <w:tcPr>
            <w:tcW w:w="6372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0" w:lineRule="atLeast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部定必修：</w:t>
            </w:r>
            <w:r>
              <w:rPr>
                <w:rFonts w:eastAsia="標楷體"/>
                <w:bCs/>
                <w:u w:val="single"/>
              </w:rPr>
              <w:t xml:space="preserve">                                                     </w:t>
            </w:r>
          </w:p>
          <w:p w:rsidR="00810914" w:rsidRDefault="00B858D3">
            <w:pPr>
              <w:spacing w:line="0" w:lineRule="atLeast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校訂必修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一般科目：</w:t>
            </w:r>
            <w:r>
              <w:rPr>
                <w:rFonts w:eastAsia="標楷體"/>
                <w:bCs/>
                <w:u w:val="single"/>
              </w:rPr>
              <w:t xml:space="preserve">                                          </w:t>
            </w:r>
          </w:p>
          <w:p w:rsidR="00810914" w:rsidRDefault="00B858D3">
            <w:pPr>
              <w:spacing w:line="0" w:lineRule="atLeast"/>
              <w:ind w:firstLine="1334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專業科目：</w:t>
            </w:r>
            <w:r>
              <w:rPr>
                <w:rFonts w:eastAsia="標楷體"/>
                <w:bCs/>
                <w:u w:val="single"/>
              </w:rPr>
              <w:t xml:space="preserve">                                          </w:t>
            </w:r>
          </w:p>
          <w:p w:rsidR="00810914" w:rsidRDefault="00B858D3">
            <w:pPr>
              <w:spacing w:line="0" w:lineRule="atLeast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選</w:t>
            </w:r>
            <w:r>
              <w:rPr>
                <w:rFonts w:eastAsia="標楷體"/>
                <w:bCs/>
              </w:rPr>
              <w:t xml:space="preserve">    </w:t>
            </w:r>
            <w:r>
              <w:rPr>
                <w:rFonts w:eastAsia="標楷體"/>
                <w:bCs/>
              </w:rPr>
              <w:t>修</w:t>
            </w:r>
            <w:r>
              <w:rPr>
                <w:rFonts w:ascii="標楷體" w:eastAsia="標楷體" w:hAnsi="標楷體"/>
                <w:bCs/>
              </w:rPr>
              <w:t xml:space="preserve"> □</w:t>
            </w:r>
            <w:r>
              <w:rPr>
                <w:rFonts w:eastAsia="標楷體"/>
                <w:bCs/>
              </w:rPr>
              <w:t>一般科目：</w:t>
            </w:r>
            <w:r>
              <w:rPr>
                <w:rFonts w:eastAsia="標楷體"/>
                <w:bCs/>
                <w:u w:val="single"/>
              </w:rPr>
              <w:t xml:space="preserve">                                           </w:t>
            </w:r>
          </w:p>
          <w:p w:rsidR="00810914" w:rsidRDefault="00B858D3">
            <w:pPr>
              <w:spacing w:line="0" w:lineRule="atLeast"/>
              <w:ind w:firstLine="1320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專業科目：</w:t>
            </w:r>
            <w:r>
              <w:rPr>
                <w:rFonts w:eastAsia="標楷體"/>
                <w:bCs/>
                <w:u w:val="single"/>
              </w:rPr>
              <w:t xml:space="preserve">                                          </w:t>
            </w:r>
          </w:p>
          <w:p w:rsidR="00810914" w:rsidRDefault="00B858D3">
            <w:pPr>
              <w:spacing w:line="0" w:lineRule="atLeast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彈性學習時間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741"/>
          <w:tblHeader/>
          <w:jc w:val="center"/>
        </w:trPr>
        <w:tc>
          <w:tcPr>
            <w:tcW w:w="708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核心</w:t>
            </w:r>
          </w:p>
          <w:p w:rsidR="00810914" w:rsidRDefault="00B858D3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素養</w:t>
            </w:r>
          </w:p>
        </w:tc>
        <w:tc>
          <w:tcPr>
            <w:tcW w:w="9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總綱核心素養</w:t>
            </w:r>
          </w:p>
        </w:tc>
        <w:tc>
          <w:tcPr>
            <w:tcW w:w="7932" w:type="dxa"/>
            <w:gridSpan w:val="2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360" w:lineRule="exact"/>
              <w:ind w:right="-109"/>
            </w:pPr>
            <w:r>
              <w:rPr>
                <w:rFonts w:ascii="標楷體" w:eastAsia="標楷體" w:hAnsi="標楷體"/>
                <w:bCs/>
              </w:rPr>
              <w:t xml:space="preserve">□ </w:t>
            </w:r>
            <w:r>
              <w:rPr>
                <w:rFonts w:ascii="Calibri" w:eastAsia="標楷體" w:hAnsi="Calibri" w:cs="Calibri"/>
                <w:bCs/>
                <w:sz w:val="20"/>
                <w:szCs w:val="20"/>
              </w:rPr>
              <w:t>A1</w:t>
            </w:r>
            <w:r>
              <w:rPr>
                <w:rFonts w:eastAsia="標楷體"/>
                <w:bCs/>
                <w:sz w:val="20"/>
                <w:szCs w:val="20"/>
              </w:rPr>
              <w:t>身心素質與自我精進</w:t>
            </w:r>
            <w:r>
              <w:rPr>
                <w:rFonts w:eastAsia="標楷體"/>
                <w:bCs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 xml:space="preserve">□ </w:t>
            </w:r>
            <w:r>
              <w:rPr>
                <w:rFonts w:ascii="Calibri" w:eastAsia="標楷體" w:hAnsi="Calibri" w:cs="Calibri"/>
                <w:bCs/>
                <w:sz w:val="20"/>
                <w:szCs w:val="20"/>
              </w:rPr>
              <w:t>A2</w:t>
            </w:r>
            <w:r>
              <w:rPr>
                <w:rFonts w:eastAsia="標楷體"/>
                <w:bCs/>
                <w:sz w:val="20"/>
                <w:szCs w:val="20"/>
              </w:rPr>
              <w:t>系統思考與解決問題</w:t>
            </w:r>
            <w:r>
              <w:rPr>
                <w:rFonts w:eastAsia="標楷體"/>
                <w:bCs/>
              </w:rPr>
              <w:t xml:space="preserve">　</w:t>
            </w:r>
            <w:r>
              <w:rPr>
                <w:rFonts w:ascii="標楷體" w:eastAsia="標楷體" w:hAnsi="標楷體"/>
                <w:bCs/>
              </w:rPr>
              <w:t xml:space="preserve">□ </w:t>
            </w:r>
            <w:r>
              <w:rPr>
                <w:rFonts w:ascii="Calibri" w:eastAsia="標楷體" w:hAnsi="Calibri" w:cs="Calibri"/>
                <w:bCs/>
                <w:sz w:val="20"/>
                <w:szCs w:val="20"/>
              </w:rPr>
              <w:t>A3</w:t>
            </w:r>
            <w:r>
              <w:rPr>
                <w:rFonts w:eastAsia="標楷體"/>
                <w:bCs/>
                <w:sz w:val="20"/>
                <w:szCs w:val="20"/>
              </w:rPr>
              <w:t>規劃執行與創新應變</w:t>
            </w:r>
          </w:p>
          <w:p w:rsidR="00810914" w:rsidRDefault="00B858D3">
            <w:pPr>
              <w:spacing w:line="360" w:lineRule="exact"/>
              <w:ind w:right="-109"/>
            </w:pPr>
            <w:r>
              <w:rPr>
                <w:rFonts w:ascii="標楷體" w:eastAsia="標楷體" w:hAnsi="標楷體"/>
                <w:bCs/>
              </w:rPr>
              <w:t xml:space="preserve">□ </w:t>
            </w:r>
            <w:r>
              <w:rPr>
                <w:rFonts w:ascii="Calibri" w:eastAsia="標楷體" w:hAnsi="Calibri" w:cs="Calibri"/>
                <w:bCs/>
                <w:sz w:val="20"/>
                <w:szCs w:val="20"/>
              </w:rPr>
              <w:t>B1</w:t>
            </w:r>
            <w:r>
              <w:rPr>
                <w:rFonts w:eastAsia="標楷體"/>
                <w:bCs/>
                <w:sz w:val="20"/>
                <w:szCs w:val="20"/>
              </w:rPr>
              <w:t>符號運用與溝通表達</w:t>
            </w:r>
            <w:r>
              <w:rPr>
                <w:rFonts w:eastAsia="標楷體"/>
                <w:bCs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 xml:space="preserve">□ </w:t>
            </w:r>
            <w:r>
              <w:rPr>
                <w:rFonts w:ascii="Calibri" w:eastAsia="標楷體" w:hAnsi="Calibri" w:cs="Calibri"/>
                <w:bCs/>
                <w:sz w:val="20"/>
                <w:szCs w:val="20"/>
              </w:rPr>
              <w:t>B2</w:t>
            </w:r>
            <w:r>
              <w:rPr>
                <w:rFonts w:eastAsia="標楷體"/>
                <w:bCs/>
                <w:sz w:val="20"/>
                <w:szCs w:val="20"/>
              </w:rPr>
              <w:t>科技資訊與媒體素養</w:t>
            </w:r>
            <w:r>
              <w:rPr>
                <w:rFonts w:eastAsia="標楷體"/>
                <w:bCs/>
              </w:rPr>
              <w:t xml:space="preserve">　</w:t>
            </w:r>
            <w:r>
              <w:rPr>
                <w:rFonts w:ascii="標楷體" w:eastAsia="標楷體" w:hAnsi="標楷體"/>
                <w:bCs/>
              </w:rPr>
              <w:t xml:space="preserve">□ </w:t>
            </w:r>
            <w:r>
              <w:rPr>
                <w:rFonts w:ascii="Calibri" w:eastAsia="標楷體" w:hAnsi="Calibri" w:cs="Calibri"/>
                <w:bCs/>
                <w:sz w:val="20"/>
                <w:szCs w:val="20"/>
              </w:rPr>
              <w:t>B3</w:t>
            </w:r>
            <w:r>
              <w:rPr>
                <w:rFonts w:eastAsia="標楷體"/>
                <w:bCs/>
                <w:sz w:val="20"/>
                <w:szCs w:val="20"/>
              </w:rPr>
              <w:t>藝術涵養與美感素養</w:t>
            </w:r>
          </w:p>
          <w:p w:rsidR="00810914" w:rsidRDefault="00B858D3">
            <w:pPr>
              <w:spacing w:line="360" w:lineRule="exact"/>
              <w:ind w:right="-109"/>
            </w:pPr>
            <w:r>
              <w:rPr>
                <w:rFonts w:ascii="標楷體" w:eastAsia="標楷體" w:hAnsi="標楷體"/>
                <w:bCs/>
              </w:rPr>
              <w:t xml:space="preserve">□ </w:t>
            </w:r>
            <w:r>
              <w:rPr>
                <w:rFonts w:ascii="Calibri" w:eastAsia="標楷體" w:hAnsi="Calibri" w:cs="Calibri"/>
                <w:bCs/>
                <w:sz w:val="20"/>
                <w:szCs w:val="20"/>
              </w:rPr>
              <w:t>C1</w:t>
            </w:r>
            <w:r>
              <w:rPr>
                <w:rFonts w:eastAsia="標楷體"/>
                <w:bCs/>
                <w:sz w:val="20"/>
                <w:szCs w:val="20"/>
              </w:rPr>
              <w:t>道德實踐與公民意識</w:t>
            </w:r>
            <w:r>
              <w:rPr>
                <w:rFonts w:eastAsia="標楷體"/>
                <w:bCs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 xml:space="preserve">□ </w:t>
            </w:r>
            <w:r>
              <w:rPr>
                <w:rFonts w:ascii="Calibri" w:eastAsia="標楷體" w:hAnsi="Calibri" w:cs="Calibri"/>
                <w:bCs/>
                <w:sz w:val="20"/>
                <w:szCs w:val="20"/>
              </w:rPr>
              <w:t>C2</w:t>
            </w:r>
            <w:r>
              <w:rPr>
                <w:rFonts w:eastAsia="標楷體"/>
                <w:bCs/>
                <w:sz w:val="20"/>
                <w:szCs w:val="20"/>
              </w:rPr>
              <w:t>人際關係與團隊合作</w:t>
            </w:r>
            <w:r>
              <w:rPr>
                <w:rFonts w:eastAsia="標楷體"/>
                <w:bCs/>
                <w:sz w:val="20"/>
                <w:szCs w:val="20"/>
              </w:rPr>
              <w:t xml:space="preserve"> 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 xml:space="preserve">□ </w:t>
            </w:r>
            <w:r>
              <w:rPr>
                <w:rFonts w:ascii="Calibri" w:eastAsia="標楷體" w:hAnsi="Calibri" w:cs="Calibri"/>
                <w:bCs/>
                <w:sz w:val="20"/>
                <w:szCs w:val="20"/>
              </w:rPr>
              <w:t>C3</w:t>
            </w:r>
            <w:r>
              <w:rPr>
                <w:rFonts w:ascii="Calibri" w:eastAsia="標楷體" w:hAnsi="Calibri" w:cs="Calibri"/>
                <w:bCs/>
                <w:sz w:val="20"/>
                <w:szCs w:val="20"/>
              </w:rPr>
              <w:t>多</w:t>
            </w:r>
            <w:r>
              <w:rPr>
                <w:rFonts w:eastAsia="標楷體"/>
                <w:bCs/>
                <w:sz w:val="20"/>
                <w:szCs w:val="20"/>
              </w:rPr>
              <w:t>元文化與國際理解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50"/>
          <w:tblHeader/>
          <w:jc w:val="center"/>
        </w:trPr>
        <w:tc>
          <w:tcPr>
            <w:tcW w:w="708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810914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0" w:lineRule="atLeast"/>
              <w:jc w:val="center"/>
            </w:pPr>
            <w:r>
              <w:rPr>
                <w:rFonts w:eastAsia="標楷體"/>
                <w:b/>
                <w:bCs/>
              </w:rPr>
              <w:t>領域核心素養</w:t>
            </w:r>
          </w:p>
        </w:tc>
        <w:tc>
          <w:tcPr>
            <w:tcW w:w="7932" w:type="dxa"/>
            <w:gridSpan w:val="2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810914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</w:tr>
    </w:tbl>
    <w:p w:rsidR="00810914" w:rsidRDefault="00810914"/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936"/>
        <w:gridCol w:w="7893"/>
      </w:tblGrid>
      <w:tr w:rsidR="00810914">
        <w:tblPrEx>
          <w:tblCellMar>
            <w:top w:w="0" w:type="dxa"/>
            <w:bottom w:w="0" w:type="dxa"/>
          </w:tblCellMar>
        </w:tblPrEx>
        <w:trPr>
          <w:trHeight w:val="741"/>
          <w:tblHeader/>
          <w:jc w:val="center"/>
        </w:trPr>
        <w:tc>
          <w:tcPr>
            <w:tcW w:w="799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lastRenderedPageBreak/>
              <w:t>領域</w:t>
            </w:r>
          </w:p>
          <w:p w:rsidR="00810914" w:rsidRDefault="00B858D3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學習</w:t>
            </w:r>
          </w:p>
          <w:p w:rsidR="00810914" w:rsidRDefault="00B858D3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重點</w:t>
            </w:r>
          </w:p>
        </w:tc>
        <w:tc>
          <w:tcPr>
            <w:tcW w:w="93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學習</w:t>
            </w:r>
            <w:r>
              <w:rPr>
                <w:rFonts w:eastAsia="標楷體"/>
                <w:b/>
                <w:bCs/>
              </w:rPr>
              <w:br/>
            </w:r>
            <w:r>
              <w:rPr>
                <w:rFonts w:eastAsia="標楷體"/>
                <w:b/>
                <w:bCs/>
              </w:rPr>
              <w:t>表現</w:t>
            </w:r>
          </w:p>
        </w:tc>
        <w:tc>
          <w:tcPr>
            <w:tcW w:w="7893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810914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741"/>
          <w:tblHeader/>
          <w:jc w:val="center"/>
        </w:trPr>
        <w:tc>
          <w:tcPr>
            <w:tcW w:w="799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810914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學習</w:t>
            </w:r>
            <w:r>
              <w:rPr>
                <w:rFonts w:eastAsia="標楷體"/>
                <w:b/>
                <w:bCs/>
              </w:rPr>
              <w:br/>
            </w:r>
            <w:r>
              <w:rPr>
                <w:rFonts w:eastAsia="標楷體"/>
                <w:b/>
                <w:bCs/>
              </w:rPr>
              <w:t>內容</w:t>
            </w:r>
          </w:p>
        </w:tc>
        <w:tc>
          <w:tcPr>
            <w:tcW w:w="7893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810914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</w:tr>
    </w:tbl>
    <w:p w:rsidR="00810914" w:rsidRDefault="00B858D3">
      <w:pPr>
        <w:spacing w:line="0" w:lineRule="atLeast"/>
        <w:rPr>
          <w:sz w:val="4"/>
          <w:szCs w:val="4"/>
        </w:rPr>
      </w:pPr>
      <w:r>
        <w:rPr>
          <w:sz w:val="4"/>
          <w:szCs w:val="4"/>
        </w:rPr>
        <w:t xml:space="preserve"> 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6"/>
        <w:gridCol w:w="522"/>
        <w:gridCol w:w="3208"/>
        <w:gridCol w:w="3212"/>
      </w:tblGrid>
      <w:tr w:rsidR="0081091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9628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Stage 2 Assessment Evidence: </w:t>
            </w:r>
            <w:r>
              <w:rPr>
                <w:rFonts w:ascii="Calibri" w:hAnsi="Calibri" w:cs="Calibri"/>
                <w:b/>
                <w:color w:val="0070C0"/>
                <w:sz w:val="32"/>
                <w:szCs w:val="32"/>
              </w:rPr>
              <w:t>GRASPS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(Performance </w:t>
            </w:r>
            <w:r>
              <w:rPr>
                <w:rFonts w:ascii="Calibri" w:hAnsi="Calibri" w:cs="Calibri"/>
                <w:b/>
                <w:color w:val="0070C0"/>
                <w:sz w:val="32"/>
                <w:szCs w:val="32"/>
              </w:rPr>
              <w:t>T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ask)</w:t>
            </w:r>
          </w:p>
          <w:p w:rsidR="00810914" w:rsidRDefault="00B858D3">
            <w:pPr>
              <w:spacing w:after="240" w:line="0" w:lineRule="atLeast"/>
              <w:ind w:left="547" w:hanging="547"/>
              <w:jc w:val="center"/>
            </w:pPr>
            <w:r>
              <w:rPr>
                <w:rFonts w:ascii="Calibri" w:hAnsi="Calibri" w:cs="Calibri"/>
                <w:i/>
              </w:rPr>
              <w:t>(Summative) (After learning)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9628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after="240"/>
            </w:pPr>
            <w:r>
              <w:rPr>
                <w:rFonts w:ascii="Calibri" w:hAnsi="Calibri" w:cs="Calibri"/>
                <w:b/>
                <w:color w:val="0070C0"/>
                <w:sz w:val="32"/>
                <w:szCs w:val="32"/>
              </w:rPr>
              <w:t>T</w:t>
            </w:r>
            <w:r>
              <w:rPr>
                <w:rFonts w:ascii="Calibri" w:hAnsi="Calibri" w:cs="Calibri"/>
              </w:rPr>
              <w:t>ask Scenario</w:t>
            </w:r>
            <w:r>
              <w:rPr>
                <w:rFonts w:ascii="標楷體" w:eastAsia="標楷體" w:hAnsi="標楷體" w:cs="Calibri"/>
              </w:rPr>
              <w:t>(</w:t>
            </w:r>
            <w:r>
              <w:rPr>
                <w:rFonts w:ascii="標楷體" w:eastAsia="標楷體" w:hAnsi="標楷體" w:cs="Calibri"/>
              </w:rPr>
              <w:t>任務藍圖描述</w:t>
            </w:r>
            <w:r>
              <w:rPr>
                <w:rFonts w:ascii="標楷體" w:eastAsia="標楷體" w:hAnsi="標楷體" w:cs="Calibri"/>
              </w:rPr>
              <w:t>):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請利用六個理解面向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 xml:space="preserve"> (</w:t>
            </w:r>
            <w:r>
              <w:rPr>
                <w:rFonts w:eastAsia="標楷體" w:cs="標楷體"/>
                <w:color w:val="000000"/>
                <w:sz w:val="16"/>
                <w:szCs w:val="16"/>
              </w:rPr>
              <w:t>說明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</w:t>
            </w:r>
            <w:r>
              <w:rPr>
                <w:rFonts w:eastAsia="標楷體" w:cs="標楷體"/>
                <w:color w:val="000000"/>
                <w:sz w:val="16"/>
                <w:szCs w:val="16"/>
              </w:rPr>
              <w:t>詮釋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</w:t>
            </w:r>
            <w:r>
              <w:rPr>
                <w:rFonts w:eastAsia="標楷體" w:cs="標楷體"/>
                <w:color w:val="000000"/>
                <w:sz w:val="16"/>
                <w:szCs w:val="16"/>
              </w:rPr>
              <w:t>應用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</w:t>
            </w:r>
            <w:r>
              <w:rPr>
                <w:rFonts w:eastAsia="標楷體" w:cs="標楷體"/>
                <w:color w:val="000000"/>
                <w:sz w:val="16"/>
                <w:szCs w:val="16"/>
              </w:rPr>
              <w:t>轉換觀點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</w:t>
            </w:r>
            <w:r>
              <w:rPr>
                <w:rFonts w:eastAsia="標楷體" w:cs="標楷體"/>
                <w:color w:val="000000"/>
                <w:sz w:val="16"/>
                <w:szCs w:val="16"/>
              </w:rPr>
              <w:t>同理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、及</w:t>
            </w:r>
            <w:r>
              <w:rPr>
                <w:rFonts w:eastAsia="標楷體" w:cs="標楷體"/>
                <w:color w:val="000000"/>
                <w:sz w:val="16"/>
                <w:szCs w:val="16"/>
              </w:rPr>
              <w:t>自我評量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)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設計實作任務</w:t>
            </w:r>
          </w:p>
          <w:p w:rsidR="00810914" w:rsidRDefault="00B858D3">
            <w:pPr>
              <w:spacing w:after="240"/>
              <w:rPr>
                <w:rFonts w:ascii="標楷體" w:eastAsia="標楷體" w:hAnsi="標楷體" w:cs="Calibri"/>
                <w:b/>
              </w:rPr>
            </w:pPr>
            <w:r>
              <w:rPr>
                <w:rFonts w:ascii="標楷體" w:eastAsia="標楷體" w:hAnsi="標楷體" w:cs="Calibri"/>
                <w:b/>
              </w:rPr>
              <w:t xml:space="preserve"> 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9628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B858D3">
            <w:pPr>
              <w:spacing w:line="0" w:lineRule="atLeast"/>
            </w:pPr>
            <w:r>
              <w:rPr>
                <w:rFonts w:ascii="Calibri" w:hAnsi="Calibri" w:cs="Calibri"/>
                <w:b/>
                <w:color w:val="0070C0"/>
                <w:sz w:val="32"/>
                <w:szCs w:val="32"/>
              </w:rPr>
              <w:t>G</w:t>
            </w:r>
            <w:r>
              <w:rPr>
                <w:rFonts w:ascii="Calibri" w:hAnsi="Calibri" w:cs="Calibri"/>
              </w:rPr>
              <w:t xml:space="preserve">oal </w:t>
            </w:r>
          </w:p>
          <w:p w:rsidR="00810914" w:rsidRDefault="00B858D3">
            <w:pPr>
              <w:pStyle w:val="aa"/>
              <w:numPr>
                <w:ilvl w:val="0"/>
                <w:numId w:val="1"/>
              </w:numPr>
              <w:spacing w:line="0" w:lineRule="atLeast"/>
              <w:ind w:hanging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Your task is:</w:t>
            </w:r>
          </w:p>
          <w:p w:rsidR="00810914" w:rsidRDefault="00B858D3">
            <w:pPr>
              <w:pStyle w:val="aa"/>
              <w:numPr>
                <w:ilvl w:val="0"/>
                <w:numId w:val="1"/>
              </w:numPr>
              <w:spacing w:line="0" w:lineRule="atLeast"/>
              <w:ind w:hanging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goal is to:</w:t>
            </w:r>
          </w:p>
          <w:p w:rsidR="00810914" w:rsidRDefault="00B858D3">
            <w:pPr>
              <w:pStyle w:val="aa"/>
              <w:numPr>
                <w:ilvl w:val="0"/>
                <w:numId w:val="1"/>
              </w:numPr>
              <w:spacing w:after="240" w:line="0" w:lineRule="atLeast"/>
              <w:ind w:hanging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problem/challenge is (are):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B858D3">
            <w:pPr>
              <w:spacing w:line="0" w:lineRule="atLeast"/>
            </w:pPr>
            <w:r>
              <w:rPr>
                <w:rFonts w:ascii="Calibri" w:hAnsi="Calibri" w:cs="Calibri"/>
                <w:b/>
                <w:color w:val="0070C0"/>
                <w:sz w:val="32"/>
                <w:szCs w:val="32"/>
              </w:rPr>
              <w:t>R</w:t>
            </w:r>
            <w:r>
              <w:rPr>
                <w:rFonts w:ascii="Calibri" w:hAnsi="Calibri" w:cs="Calibri"/>
              </w:rPr>
              <w:t>ole</w:t>
            </w:r>
          </w:p>
          <w:p w:rsidR="00810914" w:rsidRDefault="00B858D3">
            <w:pPr>
              <w:pStyle w:val="aa"/>
              <w:numPr>
                <w:ilvl w:val="0"/>
                <w:numId w:val="1"/>
              </w:numPr>
              <w:spacing w:line="0" w:lineRule="atLeast"/>
              <w:ind w:hanging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 are:</w:t>
            </w:r>
          </w:p>
          <w:p w:rsidR="00810914" w:rsidRDefault="00B858D3">
            <w:pPr>
              <w:pStyle w:val="aa"/>
              <w:numPr>
                <w:ilvl w:val="0"/>
                <w:numId w:val="1"/>
              </w:numPr>
              <w:spacing w:line="0" w:lineRule="atLeast"/>
              <w:ind w:hanging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 have been asked to:</w:t>
            </w:r>
          </w:p>
          <w:p w:rsidR="00810914" w:rsidRDefault="00B858D3">
            <w:pPr>
              <w:pStyle w:val="aa"/>
              <w:numPr>
                <w:ilvl w:val="0"/>
                <w:numId w:val="1"/>
              </w:numPr>
              <w:spacing w:after="240" w:line="0" w:lineRule="atLeast"/>
              <w:ind w:hanging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Your job is: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B858D3">
            <w:pPr>
              <w:spacing w:line="0" w:lineRule="atLeast"/>
            </w:pPr>
            <w:r>
              <w:rPr>
                <w:rFonts w:ascii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hAnsi="Calibri" w:cs="Calibri"/>
              </w:rPr>
              <w:t>udience</w:t>
            </w:r>
          </w:p>
          <w:p w:rsidR="00810914" w:rsidRDefault="00B858D3">
            <w:pPr>
              <w:pStyle w:val="aa"/>
              <w:numPr>
                <w:ilvl w:val="0"/>
                <w:numId w:val="1"/>
              </w:numPr>
              <w:spacing w:line="0" w:lineRule="atLeast"/>
              <w:ind w:hanging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Your client(s) is/are:</w:t>
            </w:r>
          </w:p>
          <w:p w:rsidR="00810914" w:rsidRDefault="00B858D3">
            <w:pPr>
              <w:pStyle w:val="aa"/>
              <w:numPr>
                <w:ilvl w:val="0"/>
                <w:numId w:val="1"/>
              </w:numPr>
              <w:spacing w:line="0" w:lineRule="atLeast"/>
              <w:ind w:hanging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target audience is:</w:t>
            </w:r>
          </w:p>
          <w:p w:rsidR="00810914" w:rsidRDefault="00B858D3">
            <w:pPr>
              <w:pStyle w:val="aa"/>
              <w:numPr>
                <w:ilvl w:val="0"/>
                <w:numId w:val="1"/>
              </w:numPr>
              <w:spacing w:after="240" w:line="0" w:lineRule="atLeast"/>
              <w:ind w:hanging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 need to convince: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B858D3">
            <w:pPr>
              <w:spacing w:line="0" w:lineRule="atLeast"/>
            </w:pPr>
            <w:r>
              <w:rPr>
                <w:rFonts w:ascii="Calibri" w:hAnsi="Calibri" w:cs="Calibri"/>
                <w:b/>
                <w:color w:val="0070C0"/>
                <w:sz w:val="32"/>
                <w:szCs w:val="32"/>
              </w:rPr>
              <w:t>S</w:t>
            </w:r>
            <w:r>
              <w:rPr>
                <w:rFonts w:ascii="Calibri" w:hAnsi="Calibri" w:cs="Calibri"/>
              </w:rPr>
              <w:t>ituation</w:t>
            </w:r>
          </w:p>
          <w:p w:rsidR="00810914" w:rsidRDefault="00B858D3">
            <w:pPr>
              <w:pStyle w:val="aa"/>
              <w:numPr>
                <w:ilvl w:val="0"/>
                <w:numId w:val="1"/>
              </w:numPr>
              <w:spacing w:line="0" w:lineRule="atLeast"/>
              <w:ind w:hanging="306"/>
            </w:pPr>
            <w:r>
              <w:rPr>
                <w:rFonts w:ascii="Calibri" w:hAnsi="Calibri" w:cs="Calibri"/>
              </w:rPr>
              <w:t xml:space="preserve">The context </w:t>
            </w:r>
            <w:r>
              <w:rPr>
                <w:rFonts w:ascii="Calibri" w:hAnsi="Calibri" w:cs="Calibri"/>
              </w:rPr>
              <w:t>you find yourself in is:</w:t>
            </w:r>
          </w:p>
          <w:p w:rsidR="00810914" w:rsidRDefault="00B858D3">
            <w:pPr>
              <w:pStyle w:val="aa"/>
              <w:numPr>
                <w:ilvl w:val="0"/>
                <w:numId w:val="1"/>
              </w:numPr>
              <w:spacing w:after="240" w:line="0" w:lineRule="atLeast"/>
              <w:ind w:hanging="306"/>
            </w:pPr>
            <w:r>
              <w:rPr>
                <w:rFonts w:ascii="Calibri" w:hAnsi="Calibri" w:cs="Calibri"/>
              </w:rPr>
              <w:t>The challenge involves dealing with: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B858D3">
            <w:pPr>
              <w:spacing w:line="0" w:lineRule="atLeast"/>
            </w:pPr>
            <w:r>
              <w:rPr>
                <w:rFonts w:ascii="Calibri" w:hAnsi="Calibri" w:cs="Calibri"/>
                <w:b/>
                <w:color w:val="0070C0"/>
                <w:sz w:val="32"/>
                <w:szCs w:val="32"/>
              </w:rPr>
              <w:t>P</w:t>
            </w:r>
            <w:r>
              <w:rPr>
                <w:rFonts w:ascii="Calibri" w:hAnsi="Calibri" w:cs="Calibri"/>
              </w:rPr>
              <w:t>roduct/Performance and Purpose:</w:t>
            </w:r>
          </w:p>
          <w:p w:rsidR="00810914" w:rsidRDefault="00B858D3">
            <w:pPr>
              <w:pStyle w:val="aa"/>
              <w:numPr>
                <w:ilvl w:val="0"/>
                <w:numId w:val="1"/>
              </w:numPr>
              <w:spacing w:line="0" w:lineRule="atLeast"/>
              <w:ind w:hanging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 will create a:</w:t>
            </w:r>
          </w:p>
          <w:p w:rsidR="00810914" w:rsidRDefault="00B858D3">
            <w:pPr>
              <w:pStyle w:val="aa"/>
              <w:numPr>
                <w:ilvl w:val="0"/>
                <w:numId w:val="1"/>
              </w:numPr>
              <w:spacing w:line="0" w:lineRule="atLeast"/>
              <w:ind w:hanging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order to:</w:t>
            </w:r>
            <w:r>
              <w:rPr>
                <w:rFonts w:ascii="Calibri" w:hAnsi="Calibri" w:cs="Calibri"/>
              </w:rPr>
              <w:tab/>
            </w:r>
          </w:p>
          <w:p w:rsidR="00810914" w:rsidRDefault="00B858D3">
            <w:pPr>
              <w:pStyle w:val="aa"/>
              <w:numPr>
                <w:ilvl w:val="0"/>
                <w:numId w:val="1"/>
              </w:numPr>
              <w:spacing w:line="0" w:lineRule="atLeast"/>
              <w:ind w:hanging="306"/>
            </w:pPr>
            <w:r>
              <w:rPr>
                <w:rFonts w:ascii="Calibri" w:hAnsi="Calibri" w:cs="Calibri"/>
              </w:rPr>
              <w:t xml:space="preserve">You need to develop:  </w:t>
            </w:r>
          </w:p>
          <w:p w:rsidR="00810914" w:rsidRDefault="00B858D3">
            <w:pPr>
              <w:pStyle w:val="aa"/>
              <w:numPr>
                <w:ilvl w:val="0"/>
                <w:numId w:val="1"/>
              </w:numPr>
              <w:spacing w:after="240" w:line="0" w:lineRule="atLeast"/>
              <w:ind w:hanging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 that: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9628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B858D3">
            <w:pPr>
              <w:spacing w:line="0" w:lineRule="atLeast"/>
            </w:pPr>
            <w:r>
              <w:rPr>
                <w:rFonts w:ascii="Calibri" w:hAnsi="Calibri" w:cs="Calibri"/>
                <w:b/>
                <w:color w:val="0070C0"/>
                <w:sz w:val="32"/>
                <w:szCs w:val="32"/>
              </w:rPr>
              <w:t>S</w:t>
            </w:r>
            <w:r>
              <w:rPr>
                <w:rFonts w:ascii="Calibri" w:hAnsi="Calibri" w:cs="Calibri"/>
              </w:rPr>
              <w:t>tandards and Criteria for Success:</w:t>
            </w:r>
          </w:p>
          <w:p w:rsidR="00810914" w:rsidRDefault="00B858D3">
            <w:pPr>
              <w:pStyle w:val="aa"/>
              <w:numPr>
                <w:ilvl w:val="0"/>
                <w:numId w:val="1"/>
              </w:numPr>
              <w:spacing w:line="0" w:lineRule="atLeast"/>
              <w:ind w:hanging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Your performance needs to:</w:t>
            </w:r>
          </w:p>
          <w:p w:rsidR="00810914" w:rsidRDefault="00B858D3">
            <w:pPr>
              <w:pStyle w:val="aa"/>
              <w:numPr>
                <w:ilvl w:val="0"/>
                <w:numId w:val="1"/>
              </w:numPr>
              <w:spacing w:line="0" w:lineRule="atLeast"/>
              <w:ind w:hanging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Your work will be judged by:</w:t>
            </w:r>
          </w:p>
          <w:p w:rsidR="00810914" w:rsidRDefault="00B858D3">
            <w:pPr>
              <w:pStyle w:val="aa"/>
              <w:numPr>
                <w:ilvl w:val="0"/>
                <w:numId w:val="1"/>
              </w:numPr>
              <w:spacing w:line="0" w:lineRule="atLeast"/>
              <w:ind w:hanging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Your product must meet the following standards:</w:t>
            </w:r>
          </w:p>
          <w:p w:rsidR="00810914" w:rsidRDefault="00B858D3">
            <w:pPr>
              <w:pStyle w:val="aa"/>
              <w:numPr>
                <w:ilvl w:val="0"/>
                <w:numId w:val="1"/>
              </w:numPr>
              <w:spacing w:after="240" w:line="0" w:lineRule="atLeast"/>
              <w:ind w:hanging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successful result will: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628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B858D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Stage 2 Assessment Evidence: GRASPS (Performance Task)</w:t>
            </w:r>
          </w:p>
          <w:p w:rsidR="00810914" w:rsidRDefault="00B858D3">
            <w:pPr>
              <w:jc w:val="center"/>
            </w:pPr>
            <w:r>
              <w:rPr>
                <w:rFonts w:ascii="Calibri" w:hAnsi="Calibri" w:cs="Calibri"/>
                <w:b/>
              </w:rPr>
              <w:t>Key Criteria</w:t>
            </w:r>
            <w:r>
              <w:rPr>
                <w:rFonts w:ascii="Calibri" w:hAnsi="Calibri" w:cs="Calibri"/>
              </w:rPr>
              <w:t>: (Rubrics, etc.)</w:t>
            </w:r>
            <w:r>
              <w:rPr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>(Before / during learning)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628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B858D3">
            <w:pPr>
              <w:spacing w:before="240" w:after="2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Tick the assessment type/s and list the scoring tool.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20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B858D3"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Calibri" w:hAnsi="Calibri" w:cs="Calibri"/>
                <w:b/>
              </w:rPr>
              <w:t xml:space="preserve"> Analytic </w:t>
            </w:r>
            <w:r>
              <w:rPr>
                <w:rFonts w:ascii="Calibri" w:hAnsi="Calibri" w:cs="Calibri"/>
                <w:b/>
              </w:rPr>
              <w:t>rubric</w:t>
            </w:r>
          </w:p>
          <w:p w:rsidR="00810914" w:rsidRDefault="00B858D3"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Calibri" w:hAnsi="Calibri" w:cs="Calibri"/>
                <w:b/>
              </w:rPr>
              <w:t xml:space="preserve"> Holistic rubric</w:t>
            </w:r>
            <w:r>
              <w:rPr>
                <w:rFonts w:ascii="Calibri" w:hAnsi="Calibri" w:cs="Calibri"/>
                <w:b/>
              </w:rPr>
              <w:tab/>
              <w:t xml:space="preserve"> </w:t>
            </w:r>
            <w:r>
              <w:rPr>
                <w:b/>
              </w:rPr>
              <w:t xml:space="preserve">             </w:t>
            </w:r>
          </w:p>
        </w:tc>
        <w:tc>
          <w:tcPr>
            <w:tcW w:w="32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B858D3"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Calibri" w:hAnsi="Calibri" w:cs="Calibri"/>
                <w:b/>
              </w:rPr>
              <w:t xml:space="preserve"> Checklist</w:t>
            </w:r>
          </w:p>
          <w:p w:rsidR="00810914" w:rsidRDefault="00B858D3"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Calibri" w:hAnsi="Calibri" w:cs="Calibri"/>
                <w:b/>
              </w:rPr>
              <w:t xml:space="preserve"> Criterion rubric</w:t>
            </w:r>
          </w:p>
        </w:tc>
        <w:tc>
          <w:tcPr>
            <w:tcW w:w="321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B858D3"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Calibri" w:hAnsi="Calibri" w:cs="Calibri"/>
                <w:b/>
              </w:rPr>
              <w:t xml:space="preserve"> Answer Key</w:t>
            </w:r>
          </w:p>
          <w:p w:rsidR="00810914" w:rsidRDefault="00B858D3">
            <w:pPr>
              <w:widowControl/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Calibri" w:hAnsi="Calibri" w:cs="Calibri"/>
                <w:b/>
              </w:rPr>
              <w:t xml:space="preserve"> Other </w:t>
            </w:r>
            <w:r>
              <w:rPr>
                <w:b/>
                <w:u w:val="single"/>
              </w:rPr>
              <w:t xml:space="preserve">                  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628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B858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Scoring tool:</w:t>
            </w:r>
          </w:p>
          <w:p w:rsidR="00810914" w:rsidRDefault="00810914">
            <w:pPr>
              <w:rPr>
                <w:rFonts w:ascii="Calibri" w:hAnsi="Calibri" w:cs="Calibri"/>
                <w:b/>
              </w:rPr>
            </w:pPr>
          </w:p>
          <w:p w:rsidR="00810914" w:rsidRDefault="00810914">
            <w:pPr>
              <w:rPr>
                <w:rFonts w:ascii="Calibri" w:hAnsi="Calibri" w:cs="Calibri"/>
                <w:b/>
              </w:rPr>
            </w:pPr>
          </w:p>
          <w:p w:rsidR="00810914" w:rsidRDefault="00810914">
            <w:pPr>
              <w:rPr>
                <w:rFonts w:ascii="Calibri" w:hAnsi="Calibri" w:cs="Calibri"/>
                <w:b/>
              </w:rPr>
            </w:pPr>
          </w:p>
          <w:p w:rsidR="00810914" w:rsidRDefault="00810914">
            <w:pPr>
              <w:rPr>
                <w:rFonts w:ascii="標楷體" w:eastAsia="標楷體" w:hAnsi="標楷體"/>
                <w:b/>
              </w:rPr>
            </w:pP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9628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B858D3">
            <w:pPr>
              <w:spacing w:before="240" w:after="2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Tick or state your performance task type/s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B858D3">
            <w:pPr>
              <w:spacing w:before="240" w:after="240" w:line="0" w:lineRule="atLeast"/>
              <w:jc w:val="center"/>
            </w:pPr>
            <w:r>
              <w:rPr>
                <w:rFonts w:ascii="標楷體" w:eastAsia="標楷體" w:hAnsi="標楷體" w:cs="Calibri"/>
                <w:b/>
              </w:rPr>
              <w:t>說明</w:t>
            </w:r>
            <w:r>
              <w:rPr>
                <w:rFonts w:ascii="Calibri" w:eastAsia="標楷體" w:hAnsi="Calibri" w:cs="Calibri"/>
                <w:b/>
                <w:sz w:val="20"/>
                <w:szCs w:val="20"/>
              </w:rPr>
              <w:t>Explanation</w:t>
            </w:r>
            <w:r>
              <w:rPr>
                <w:rFonts w:ascii="Calibri" w:eastAsia="標楷體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標楷體" w:hAnsi="Calibri" w:cs="Calibri"/>
                <w:sz w:val="16"/>
                <w:szCs w:val="16"/>
              </w:rPr>
              <w:t>accurate, comprehensive, coherent, developed, systematic, in-depth</w:t>
            </w:r>
          </w:p>
        </w:tc>
        <w:tc>
          <w:tcPr>
            <w:tcW w:w="6942" w:type="dxa"/>
            <w:gridSpan w:val="3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360" w:lineRule="exact"/>
              <w:ind w:right="-10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連結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描述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解釋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告訴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證明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說服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教學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展現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810914" w:rsidRDefault="00B858D3">
            <w:pPr>
              <w:spacing w:line="360" w:lineRule="exact"/>
              <w:ind w:right="-10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證實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其他，請述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B858D3">
            <w:pPr>
              <w:spacing w:before="240" w:line="0" w:lineRule="atLeast"/>
              <w:jc w:val="center"/>
            </w:pPr>
            <w:r>
              <w:rPr>
                <w:rFonts w:ascii="標楷體" w:eastAsia="標楷體" w:hAnsi="標楷體" w:cs="Calibri"/>
                <w:b/>
              </w:rPr>
              <w:t>詮釋</w:t>
            </w:r>
            <w:r>
              <w:rPr>
                <w:rFonts w:ascii="Calibri" w:eastAsia="標楷體" w:hAnsi="Calibri" w:cs="Calibri"/>
                <w:b/>
                <w:sz w:val="20"/>
                <w:szCs w:val="20"/>
              </w:rPr>
              <w:t>Interpretation</w:t>
            </w:r>
          </w:p>
          <w:p w:rsidR="00810914" w:rsidRDefault="00B858D3">
            <w:pPr>
              <w:spacing w:after="240" w:line="0" w:lineRule="atLeast"/>
              <w:jc w:val="center"/>
            </w:pPr>
            <w:r>
              <w:rPr>
                <w:rFonts w:ascii="Calibri" w:eastAsia="標楷體" w:hAnsi="Calibri" w:cs="Calibri"/>
                <w:sz w:val="16"/>
                <w:szCs w:val="16"/>
              </w:rPr>
              <w:t xml:space="preserve">literal, meaningful, insightful, </w:t>
            </w:r>
            <w:r>
              <w:rPr>
                <w:rFonts w:ascii="Calibri" w:eastAsia="標楷體" w:hAnsi="Calibri" w:cs="Calibri"/>
                <w:sz w:val="16"/>
                <w:szCs w:val="16"/>
              </w:rPr>
              <w:br/>
            </w:r>
            <w:r>
              <w:rPr>
                <w:rFonts w:ascii="Calibri" w:eastAsia="標楷體" w:hAnsi="Calibri" w:cs="Calibri"/>
                <w:sz w:val="16"/>
                <w:szCs w:val="16"/>
              </w:rPr>
              <w:t>significant, illustrative, revealing</w:t>
            </w:r>
          </w:p>
        </w:tc>
        <w:tc>
          <w:tcPr>
            <w:tcW w:w="6942" w:type="dxa"/>
            <w:gridSpan w:val="3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360" w:lineRule="exact"/>
              <w:ind w:right="-10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分析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舉例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詮釋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理解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揭露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陳述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展現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其他，請述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B858D3">
            <w:pPr>
              <w:spacing w:before="240" w:line="0" w:lineRule="atLeast"/>
              <w:jc w:val="center"/>
            </w:pPr>
            <w:r>
              <w:rPr>
                <w:rFonts w:ascii="標楷體" w:eastAsia="標楷體" w:hAnsi="標楷體" w:cs="Calibri"/>
                <w:b/>
              </w:rPr>
              <w:t>應用</w:t>
            </w:r>
            <w:r>
              <w:rPr>
                <w:rFonts w:ascii="Calibri" w:eastAsia="標楷體" w:hAnsi="Calibri" w:cs="Calibri"/>
                <w:b/>
                <w:sz w:val="20"/>
                <w:szCs w:val="20"/>
              </w:rPr>
              <w:t>Application</w:t>
            </w:r>
          </w:p>
          <w:p w:rsidR="00810914" w:rsidRDefault="00B858D3">
            <w:pPr>
              <w:spacing w:after="240" w:line="0" w:lineRule="atLeast"/>
              <w:jc w:val="center"/>
            </w:pPr>
            <w:r>
              <w:rPr>
                <w:rFonts w:ascii="Calibri" w:eastAsia="標楷體" w:hAnsi="Calibri" w:cs="Calibri"/>
                <w:sz w:val="16"/>
                <w:szCs w:val="16"/>
              </w:rPr>
              <w:t xml:space="preserve">novice or apprentice, effective, </w:t>
            </w:r>
            <w:r>
              <w:rPr>
                <w:rFonts w:ascii="Calibri" w:eastAsia="標楷體" w:hAnsi="Calibri" w:cs="Calibri"/>
                <w:sz w:val="16"/>
                <w:szCs w:val="16"/>
              </w:rPr>
              <w:t>efficient, fluent, adaptive, skilled</w:t>
            </w:r>
          </w:p>
        </w:tc>
        <w:tc>
          <w:tcPr>
            <w:tcW w:w="6942" w:type="dxa"/>
            <w:gridSpan w:val="3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360" w:lineRule="exact"/>
              <w:ind w:right="-10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創造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建構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偵錯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決定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設計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證明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引導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利用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810914" w:rsidRDefault="00B858D3">
            <w:pPr>
              <w:spacing w:line="360" w:lineRule="exact"/>
              <w:ind w:right="-10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實施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建議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解決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其他，請述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B858D3">
            <w:pPr>
              <w:spacing w:before="240" w:line="0" w:lineRule="atLeast"/>
              <w:jc w:val="center"/>
            </w:pPr>
            <w:r>
              <w:rPr>
                <w:rFonts w:ascii="標楷體" w:eastAsia="標楷體" w:hAnsi="標楷體" w:cs="Calibri"/>
                <w:b/>
              </w:rPr>
              <w:t>轉換觀點</w:t>
            </w:r>
            <w:r>
              <w:rPr>
                <w:rFonts w:ascii="Calibri" w:eastAsia="標楷體" w:hAnsi="Calibri" w:cs="Calibri"/>
                <w:b/>
                <w:sz w:val="20"/>
                <w:szCs w:val="20"/>
              </w:rPr>
              <w:t>Perspective</w:t>
            </w:r>
          </w:p>
          <w:p w:rsidR="00810914" w:rsidRDefault="00B858D3">
            <w:pPr>
              <w:spacing w:after="240" w:line="0" w:lineRule="atLeast"/>
              <w:jc w:val="center"/>
            </w:pPr>
            <w:r>
              <w:rPr>
                <w:rFonts w:ascii="Calibri" w:eastAsia="標楷體" w:hAnsi="Calibri" w:cs="Calibri"/>
                <w:sz w:val="16"/>
                <w:szCs w:val="16"/>
              </w:rPr>
              <w:t>credible, revealing, aware,</w:t>
            </w:r>
            <w:r>
              <w:rPr>
                <w:rFonts w:ascii="Calibri" w:eastAsia="標楷體" w:hAnsi="Calibri" w:cs="Calibri"/>
                <w:sz w:val="16"/>
                <w:szCs w:val="16"/>
              </w:rPr>
              <w:br/>
            </w:r>
            <w:r>
              <w:rPr>
                <w:rFonts w:ascii="Calibri" w:eastAsia="標楷體" w:hAnsi="Calibri" w:cs="Calibri"/>
                <w:sz w:val="16"/>
                <w:szCs w:val="16"/>
              </w:rPr>
              <w:t>insightful, considered, uncritical</w:t>
            </w:r>
          </w:p>
        </w:tc>
        <w:tc>
          <w:tcPr>
            <w:tcW w:w="6942" w:type="dxa"/>
            <w:gridSpan w:val="3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360" w:lineRule="exact"/>
              <w:ind w:right="-10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比較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批評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辯論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評鑑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測試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換位思考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不同觀點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其他，請述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B858D3">
            <w:pPr>
              <w:spacing w:before="240" w:line="0" w:lineRule="atLeast"/>
              <w:jc w:val="center"/>
            </w:pPr>
            <w:r>
              <w:rPr>
                <w:rFonts w:ascii="標楷體" w:eastAsia="標楷體" w:hAnsi="標楷體" w:cs="Calibri"/>
                <w:b/>
              </w:rPr>
              <w:t>同理</w:t>
            </w:r>
            <w:r>
              <w:rPr>
                <w:rFonts w:ascii="Calibri" w:eastAsia="標楷體" w:hAnsi="Calibri" w:cs="Calibri"/>
                <w:b/>
                <w:sz w:val="20"/>
                <w:szCs w:val="20"/>
              </w:rPr>
              <w:t>Empathy</w:t>
            </w:r>
          </w:p>
          <w:p w:rsidR="00810914" w:rsidRDefault="00B858D3">
            <w:pPr>
              <w:spacing w:after="240" w:line="0" w:lineRule="atLeast"/>
              <w:jc w:val="center"/>
            </w:pPr>
            <w:r>
              <w:rPr>
                <w:rFonts w:ascii="Calibri" w:eastAsia="標楷體" w:hAnsi="Calibri" w:cs="Calibri"/>
                <w:sz w:val="16"/>
                <w:szCs w:val="16"/>
              </w:rPr>
              <w:t>sensitive, aware, open, tactful,</w:t>
            </w:r>
            <w:r>
              <w:rPr>
                <w:rFonts w:ascii="Calibri" w:eastAsia="標楷體" w:hAnsi="Calibri" w:cs="Calibri"/>
                <w:sz w:val="16"/>
                <w:szCs w:val="16"/>
              </w:rPr>
              <w:br/>
            </w:r>
            <w:r>
              <w:rPr>
                <w:rFonts w:ascii="Calibri" w:eastAsia="標楷體" w:hAnsi="Calibri" w:cs="Calibri"/>
                <w:sz w:val="16"/>
                <w:szCs w:val="16"/>
              </w:rPr>
              <w:t xml:space="preserve"> receptive, perceptive, mature</w:t>
            </w:r>
          </w:p>
        </w:tc>
        <w:tc>
          <w:tcPr>
            <w:tcW w:w="6942" w:type="dxa"/>
            <w:gridSpan w:val="3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360" w:lineRule="exact"/>
              <w:ind w:right="-10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想像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同理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設身處地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如果這樣是否有可能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其他，請述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  <w:tr w:rsidR="0081091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14" w:rsidRDefault="00B858D3">
            <w:pPr>
              <w:spacing w:before="240" w:line="0" w:lineRule="atLeast"/>
              <w:jc w:val="center"/>
            </w:pPr>
            <w:r>
              <w:rPr>
                <w:rFonts w:ascii="標楷體" w:eastAsia="標楷體" w:hAnsi="標楷體" w:cs="Calibri"/>
                <w:b/>
              </w:rPr>
              <w:t>自我評量</w:t>
            </w:r>
            <w:r>
              <w:rPr>
                <w:rFonts w:ascii="Calibri" w:eastAsia="標楷體" w:hAnsi="Calibri" w:cs="Calibri"/>
                <w:b/>
                <w:sz w:val="20"/>
                <w:szCs w:val="20"/>
              </w:rPr>
              <w:t>Self-knowledge</w:t>
            </w:r>
          </w:p>
          <w:p w:rsidR="00810914" w:rsidRDefault="00B858D3">
            <w:pPr>
              <w:spacing w:after="240" w:line="0" w:lineRule="atLeast"/>
              <w:jc w:val="center"/>
            </w:pPr>
            <w:r>
              <w:rPr>
                <w:rFonts w:ascii="Calibri" w:eastAsia="標楷體" w:hAnsi="Calibri" w:cs="Calibri"/>
                <w:sz w:val="16"/>
                <w:szCs w:val="16"/>
              </w:rPr>
              <w:t>thoughtful, circumspect, self-aware,</w:t>
            </w:r>
            <w:r>
              <w:rPr>
                <w:rFonts w:ascii="Calibri" w:eastAsia="標楷體" w:hAnsi="Calibri" w:cs="Calibri"/>
                <w:sz w:val="16"/>
                <w:szCs w:val="16"/>
              </w:rPr>
              <w:br/>
            </w:r>
            <w:r>
              <w:rPr>
                <w:rFonts w:ascii="Calibri" w:eastAsia="標楷體" w:hAnsi="Calibri" w:cs="Calibri"/>
                <w:sz w:val="16"/>
                <w:szCs w:val="16"/>
              </w:rPr>
              <w:t>self-adjusting, reflective, wise</w:t>
            </w:r>
          </w:p>
        </w:tc>
        <w:tc>
          <w:tcPr>
            <w:tcW w:w="6942" w:type="dxa"/>
            <w:gridSpan w:val="3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14" w:rsidRDefault="00B858D3">
            <w:pPr>
              <w:spacing w:line="360" w:lineRule="exact"/>
              <w:ind w:right="-10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調整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反省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修正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自評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知道自己學到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其他，請述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</w:tbl>
    <w:p w:rsidR="00810914" w:rsidRDefault="00B858D3">
      <w:pPr>
        <w:spacing w:before="240"/>
        <w:ind w:left="566" w:hanging="566"/>
      </w:pPr>
      <w:r>
        <w:rPr>
          <w:rFonts w:ascii="Calibri" w:hAnsi="Calibri" w:cs="Calibri"/>
          <w:sz w:val="20"/>
          <w:szCs w:val="20"/>
        </w:rPr>
        <w:t>Ada</w:t>
      </w:r>
      <w:r>
        <w:rPr>
          <w:rFonts w:ascii="Calibri" w:hAnsi="Calibri" w:cs="Calibri"/>
          <w:sz w:val="20"/>
          <w:szCs w:val="20"/>
        </w:rPr>
        <w:t xml:space="preserve">pted from McTighe, Jay. </w:t>
      </w:r>
      <w:r>
        <w:rPr>
          <w:rFonts w:ascii="Calibri" w:hAnsi="Calibri" w:cs="Calibri"/>
          <w:i/>
          <w:sz w:val="20"/>
          <w:szCs w:val="20"/>
        </w:rPr>
        <w:t>Designing Cornerstone Tasks to Promote Meaningful Learning and Assess What Matters Most</w:t>
      </w:r>
      <w:r>
        <w:rPr>
          <w:rFonts w:ascii="Calibri" w:hAnsi="Calibri" w:cs="Calibri"/>
          <w:sz w:val="20"/>
          <w:szCs w:val="20"/>
        </w:rPr>
        <w:t>, Workshop Handout, 2013, p. 59.</w:t>
      </w:r>
    </w:p>
    <w:sectPr w:rsidR="00810914">
      <w:footerReference w:type="default" r:id="rId7"/>
      <w:pgSz w:w="11906" w:h="16838"/>
      <w:pgMar w:top="1134" w:right="1134" w:bottom="1134" w:left="1134" w:header="851" w:footer="647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D3" w:rsidRDefault="00B858D3">
      <w:r>
        <w:separator/>
      </w:r>
    </w:p>
  </w:endnote>
  <w:endnote w:type="continuationSeparator" w:id="0">
    <w:p w:rsidR="00B858D3" w:rsidRDefault="00B8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CD8" w:rsidRDefault="00B858D3">
    <w:pPr>
      <w:pStyle w:val="a5"/>
      <w:jc w:val="center"/>
    </w:pPr>
    <w:r>
      <w:rPr>
        <w:rFonts w:ascii="Calibri" w:hAnsi="Calibri" w:cs="Calibri"/>
        <w:lang w:val="zh-TW"/>
      </w:rPr>
      <w:fldChar w:fldCharType="begin"/>
    </w:r>
    <w:r>
      <w:rPr>
        <w:rFonts w:ascii="Calibri" w:hAnsi="Calibri" w:cs="Calibri"/>
        <w:lang w:val="zh-TW"/>
      </w:rPr>
      <w:instrText xml:space="preserve"> PAGE </w:instrText>
    </w:r>
    <w:r>
      <w:rPr>
        <w:rFonts w:ascii="Calibri" w:hAnsi="Calibri" w:cs="Calibri"/>
        <w:lang w:val="zh-TW"/>
      </w:rPr>
      <w:fldChar w:fldCharType="separate"/>
    </w:r>
    <w:r w:rsidR="00AD485E">
      <w:rPr>
        <w:rFonts w:ascii="Calibri" w:hAnsi="Calibri" w:cs="Calibri"/>
        <w:noProof/>
        <w:lang w:val="zh-TW"/>
      </w:rPr>
      <w:t>3</w:t>
    </w:r>
    <w:r>
      <w:rPr>
        <w:rFonts w:ascii="Calibri" w:hAnsi="Calibri" w:cs="Calibri"/>
        <w:lang w:val="zh-TW"/>
      </w:rPr>
      <w:fldChar w:fldCharType="end"/>
    </w:r>
  </w:p>
  <w:p w:rsidR="00872CD8" w:rsidRDefault="00B858D3">
    <w:pPr>
      <w:pStyle w:val="a5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D3" w:rsidRDefault="00B858D3">
      <w:r>
        <w:rPr>
          <w:color w:val="000000"/>
        </w:rPr>
        <w:separator/>
      </w:r>
    </w:p>
  </w:footnote>
  <w:footnote w:type="continuationSeparator" w:id="0">
    <w:p w:rsidR="00B858D3" w:rsidRDefault="00B8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11FBA"/>
    <w:multiLevelType w:val="multilevel"/>
    <w:tmpl w:val="CA4099E2"/>
    <w:lvl w:ilvl="0">
      <w:numFmt w:val="bullet"/>
      <w:lvlText w:val="o"/>
      <w:lvlJc w:val="left"/>
      <w:pPr>
        <w:ind w:left="480" w:hanging="480"/>
      </w:pPr>
      <w:rPr>
        <w:rFonts w:ascii="Courier New" w:hAnsi="Courier New" w:cs="Courier New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10914"/>
    <w:rsid w:val="00810914"/>
    <w:rsid w:val="00AD485E"/>
    <w:rsid w:val="00B8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6CB8E5-D589-4EE5-8228-71E8D993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caption"/>
    <w:basedOn w:val="a"/>
    <w:next w:val="a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UbD實作練習</dc:title>
  <dc:creator>Frank</dc:creator>
  <cp:lastModifiedBy>user</cp:lastModifiedBy>
  <cp:revision>2</cp:revision>
  <cp:lastPrinted>2020-08-15T13:07:00Z</cp:lastPrinted>
  <dcterms:created xsi:type="dcterms:W3CDTF">2021-09-02T06:52:00Z</dcterms:created>
  <dcterms:modified xsi:type="dcterms:W3CDTF">2021-09-02T06:52:00Z</dcterms:modified>
</cp:coreProperties>
</file>